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B9" w:rsidRPr="007910BD" w:rsidRDefault="005964B9" w:rsidP="005964B9">
      <w:pPr>
        <w:ind w:left="2880" w:firstLine="720"/>
        <w:rPr>
          <w:b/>
          <w:sz w:val="22"/>
          <w:szCs w:val="22"/>
        </w:rPr>
      </w:pPr>
      <w:r w:rsidRPr="007910BD">
        <w:rPr>
          <w:b/>
          <w:sz w:val="22"/>
          <w:szCs w:val="22"/>
        </w:rPr>
        <w:t>Handy Sanitary District</w:t>
      </w:r>
    </w:p>
    <w:p w:rsidR="005964B9" w:rsidRPr="007910BD" w:rsidRDefault="00C53920" w:rsidP="005964B9">
      <w:pPr>
        <w:jc w:val="center"/>
        <w:rPr>
          <w:b/>
          <w:sz w:val="22"/>
          <w:szCs w:val="22"/>
        </w:rPr>
      </w:pPr>
      <w:r w:rsidRPr="007910BD">
        <w:rPr>
          <w:b/>
          <w:sz w:val="22"/>
          <w:szCs w:val="22"/>
        </w:rPr>
        <w:t>Regular</w:t>
      </w:r>
      <w:r w:rsidR="005964B9" w:rsidRPr="007910BD">
        <w:rPr>
          <w:b/>
          <w:sz w:val="22"/>
          <w:szCs w:val="22"/>
        </w:rPr>
        <w:t xml:space="preserve"> Meeting of the Board</w:t>
      </w:r>
    </w:p>
    <w:p w:rsidR="005964B9" w:rsidRPr="007910BD" w:rsidRDefault="00AA6703" w:rsidP="005964B9">
      <w:pPr>
        <w:jc w:val="center"/>
        <w:rPr>
          <w:b/>
          <w:sz w:val="22"/>
          <w:szCs w:val="22"/>
        </w:rPr>
      </w:pPr>
      <w:r w:rsidRPr="007910BD">
        <w:rPr>
          <w:b/>
          <w:sz w:val="22"/>
          <w:szCs w:val="22"/>
        </w:rPr>
        <w:t>December 1</w:t>
      </w:r>
      <w:r w:rsidR="0048187F" w:rsidRPr="007910BD">
        <w:rPr>
          <w:b/>
          <w:sz w:val="22"/>
          <w:szCs w:val="22"/>
        </w:rPr>
        <w:t>, 2015</w:t>
      </w:r>
    </w:p>
    <w:p w:rsidR="005964B9" w:rsidRPr="007910BD" w:rsidRDefault="005964B9" w:rsidP="005964B9">
      <w:pPr>
        <w:jc w:val="center"/>
        <w:rPr>
          <w:b/>
          <w:sz w:val="22"/>
          <w:szCs w:val="22"/>
        </w:rPr>
      </w:pPr>
    </w:p>
    <w:p w:rsidR="005964B9" w:rsidRPr="007910BD" w:rsidRDefault="005964B9" w:rsidP="005964B9">
      <w:pPr>
        <w:jc w:val="center"/>
        <w:rPr>
          <w:b/>
          <w:sz w:val="22"/>
          <w:szCs w:val="22"/>
        </w:rPr>
      </w:pPr>
      <w:r w:rsidRPr="007910BD">
        <w:rPr>
          <w:b/>
          <w:sz w:val="22"/>
          <w:szCs w:val="22"/>
        </w:rPr>
        <w:t>Minutes</w:t>
      </w:r>
    </w:p>
    <w:p w:rsidR="005964B9" w:rsidRPr="007910BD" w:rsidRDefault="005964B9" w:rsidP="005964B9">
      <w:pPr>
        <w:jc w:val="center"/>
        <w:rPr>
          <w:b/>
          <w:sz w:val="22"/>
          <w:szCs w:val="22"/>
        </w:rPr>
      </w:pPr>
    </w:p>
    <w:p w:rsidR="005964B9" w:rsidRPr="007910BD" w:rsidRDefault="005964B9" w:rsidP="005964B9">
      <w:pPr>
        <w:ind w:firstLine="720"/>
        <w:rPr>
          <w:sz w:val="22"/>
          <w:szCs w:val="22"/>
        </w:rPr>
      </w:pPr>
      <w:r w:rsidRPr="007910BD">
        <w:rPr>
          <w:b/>
          <w:sz w:val="22"/>
          <w:szCs w:val="22"/>
        </w:rPr>
        <w:t xml:space="preserve">Board Attendees: </w:t>
      </w:r>
      <w:r w:rsidRPr="007910BD">
        <w:rPr>
          <w:sz w:val="22"/>
          <w:szCs w:val="22"/>
        </w:rPr>
        <w:t>Chairman Tim Loflin, Secretary Debbi Yarbrough, Charles Hobson</w:t>
      </w:r>
      <w:r w:rsidR="0048187F" w:rsidRPr="007910BD">
        <w:rPr>
          <w:sz w:val="22"/>
          <w:szCs w:val="22"/>
        </w:rPr>
        <w:t>, Norman Hunt</w:t>
      </w:r>
      <w:r w:rsidRPr="007910BD">
        <w:rPr>
          <w:sz w:val="22"/>
          <w:szCs w:val="22"/>
        </w:rPr>
        <w:t xml:space="preserve"> </w:t>
      </w:r>
    </w:p>
    <w:p w:rsidR="00A407E7" w:rsidRPr="007910BD" w:rsidRDefault="005964B9" w:rsidP="00FF2B09">
      <w:pPr>
        <w:ind w:firstLine="720"/>
        <w:rPr>
          <w:sz w:val="22"/>
          <w:szCs w:val="22"/>
        </w:rPr>
      </w:pPr>
      <w:r w:rsidRPr="007910BD">
        <w:rPr>
          <w:b/>
          <w:sz w:val="22"/>
          <w:szCs w:val="22"/>
        </w:rPr>
        <w:t>Staff Attendees:</w:t>
      </w:r>
      <w:r w:rsidRPr="007910BD">
        <w:rPr>
          <w:sz w:val="22"/>
          <w:szCs w:val="22"/>
        </w:rPr>
        <w:t xml:space="preserve"> Clerk Angela Jennings</w:t>
      </w:r>
      <w:r w:rsidR="00862386" w:rsidRPr="007910BD">
        <w:rPr>
          <w:sz w:val="22"/>
          <w:szCs w:val="22"/>
        </w:rPr>
        <w:t>,</w:t>
      </w:r>
      <w:r w:rsidR="00FF2B09" w:rsidRPr="007910BD">
        <w:rPr>
          <w:sz w:val="22"/>
          <w:szCs w:val="22"/>
        </w:rPr>
        <w:t xml:space="preserve"> </w:t>
      </w:r>
      <w:r w:rsidR="004E13EE" w:rsidRPr="007910BD">
        <w:rPr>
          <w:sz w:val="22"/>
          <w:szCs w:val="22"/>
        </w:rPr>
        <w:t xml:space="preserve">Finance/Office Manager Lisa Hedrick, </w:t>
      </w:r>
      <w:r w:rsidR="00FF2B09" w:rsidRPr="007910BD">
        <w:rPr>
          <w:sz w:val="22"/>
          <w:szCs w:val="22"/>
        </w:rPr>
        <w:t>Attorney Frank Wells</w:t>
      </w:r>
    </w:p>
    <w:p w:rsidR="00A407E7" w:rsidRPr="007910BD" w:rsidRDefault="00A407E7" w:rsidP="00FF2B09">
      <w:pPr>
        <w:ind w:firstLine="720"/>
        <w:rPr>
          <w:sz w:val="22"/>
          <w:szCs w:val="22"/>
        </w:rPr>
      </w:pPr>
    </w:p>
    <w:p w:rsidR="005964B9" w:rsidRPr="007910BD" w:rsidRDefault="00A407E7" w:rsidP="00FF2B09">
      <w:pPr>
        <w:ind w:firstLine="720"/>
        <w:rPr>
          <w:sz w:val="22"/>
          <w:szCs w:val="22"/>
        </w:rPr>
      </w:pPr>
      <w:r w:rsidRPr="007910BD">
        <w:rPr>
          <w:b/>
          <w:sz w:val="22"/>
          <w:szCs w:val="22"/>
        </w:rPr>
        <w:t xml:space="preserve">Guest Attendees: </w:t>
      </w:r>
      <w:r w:rsidRPr="007910BD">
        <w:rPr>
          <w:sz w:val="22"/>
          <w:szCs w:val="22"/>
        </w:rPr>
        <w:t>see attached list</w:t>
      </w:r>
      <w:r w:rsidR="005964B9" w:rsidRPr="007910BD">
        <w:rPr>
          <w:b/>
          <w:sz w:val="22"/>
          <w:szCs w:val="22"/>
        </w:rPr>
        <w:tab/>
      </w:r>
    </w:p>
    <w:p w:rsidR="005964B9" w:rsidRPr="007910BD" w:rsidRDefault="005964B9" w:rsidP="005964B9">
      <w:pPr>
        <w:widowControl w:val="0"/>
        <w:rPr>
          <w:sz w:val="22"/>
          <w:szCs w:val="22"/>
        </w:rPr>
      </w:pPr>
    </w:p>
    <w:p w:rsidR="00C11BC1" w:rsidRPr="007910BD" w:rsidRDefault="002665B7" w:rsidP="004905EB">
      <w:pPr>
        <w:widowControl w:val="0"/>
        <w:rPr>
          <w:sz w:val="22"/>
          <w:szCs w:val="22"/>
        </w:rPr>
      </w:pPr>
      <w:r w:rsidRPr="007910BD">
        <w:rPr>
          <w:sz w:val="22"/>
          <w:szCs w:val="22"/>
        </w:rPr>
        <w:tab/>
      </w:r>
      <w:r w:rsidR="007C3E8F" w:rsidRPr="007910BD">
        <w:rPr>
          <w:sz w:val="22"/>
          <w:szCs w:val="22"/>
        </w:rPr>
        <w:t>Tim Loflin called the meeting to order</w:t>
      </w:r>
      <w:r w:rsidR="004E13EE" w:rsidRPr="007910BD">
        <w:rPr>
          <w:sz w:val="22"/>
          <w:szCs w:val="22"/>
        </w:rPr>
        <w:t xml:space="preserve"> and a moment of silence was observed</w:t>
      </w:r>
      <w:r w:rsidR="007C3E8F" w:rsidRPr="007910BD">
        <w:rPr>
          <w:sz w:val="22"/>
          <w:szCs w:val="22"/>
        </w:rPr>
        <w:t>.</w:t>
      </w:r>
    </w:p>
    <w:p w:rsidR="007C3E8F" w:rsidRPr="007910BD" w:rsidRDefault="007C3E8F" w:rsidP="004905EB">
      <w:pPr>
        <w:widowControl w:val="0"/>
        <w:rPr>
          <w:sz w:val="22"/>
          <w:szCs w:val="22"/>
        </w:rPr>
      </w:pPr>
    </w:p>
    <w:p w:rsidR="00F50051" w:rsidRPr="007910BD" w:rsidRDefault="00F50051" w:rsidP="00F50051">
      <w:pPr>
        <w:widowControl w:val="0"/>
        <w:ind w:firstLine="720"/>
        <w:rPr>
          <w:sz w:val="22"/>
          <w:szCs w:val="22"/>
        </w:rPr>
      </w:pPr>
      <w:r w:rsidRPr="007910BD">
        <w:rPr>
          <w:b/>
          <w:sz w:val="22"/>
          <w:szCs w:val="22"/>
        </w:rPr>
        <w:t>Approval of Minutes:</w:t>
      </w:r>
      <w:r w:rsidRPr="007910BD">
        <w:rPr>
          <w:sz w:val="22"/>
          <w:szCs w:val="22"/>
        </w:rPr>
        <w:t xml:space="preserve"> </w:t>
      </w:r>
      <w:r w:rsidRPr="007910BD">
        <w:rPr>
          <w:b/>
          <w:sz w:val="22"/>
          <w:szCs w:val="22"/>
        </w:rPr>
        <w:t xml:space="preserve"> </w:t>
      </w:r>
      <w:r w:rsidRPr="007910BD">
        <w:rPr>
          <w:sz w:val="22"/>
          <w:szCs w:val="22"/>
        </w:rPr>
        <w:t xml:space="preserve">The Board reviewed the </w:t>
      </w:r>
      <w:r w:rsidR="00AA6703" w:rsidRPr="007910BD">
        <w:rPr>
          <w:sz w:val="22"/>
          <w:szCs w:val="22"/>
        </w:rPr>
        <w:t>November 12</w:t>
      </w:r>
      <w:r w:rsidR="00BE0C2F" w:rsidRPr="007910BD">
        <w:rPr>
          <w:sz w:val="22"/>
          <w:szCs w:val="22"/>
        </w:rPr>
        <w:t xml:space="preserve">, 2015 </w:t>
      </w:r>
      <w:r w:rsidR="00AA6703" w:rsidRPr="007910BD">
        <w:rPr>
          <w:sz w:val="22"/>
          <w:szCs w:val="22"/>
        </w:rPr>
        <w:t>M</w:t>
      </w:r>
      <w:r w:rsidR="00BE0C2F" w:rsidRPr="007910BD">
        <w:rPr>
          <w:sz w:val="22"/>
          <w:szCs w:val="22"/>
        </w:rPr>
        <w:t>inutes</w:t>
      </w:r>
      <w:r w:rsidR="00A407E7" w:rsidRPr="007910BD">
        <w:rPr>
          <w:sz w:val="22"/>
          <w:szCs w:val="22"/>
        </w:rPr>
        <w:t xml:space="preserve"> and </w:t>
      </w:r>
      <w:r w:rsidR="00AA6703" w:rsidRPr="007910BD">
        <w:rPr>
          <w:sz w:val="22"/>
          <w:szCs w:val="22"/>
        </w:rPr>
        <w:t>Charles Hobson</w:t>
      </w:r>
      <w:r w:rsidR="00A407E7" w:rsidRPr="007910BD">
        <w:rPr>
          <w:sz w:val="22"/>
          <w:szCs w:val="22"/>
        </w:rPr>
        <w:t xml:space="preserve"> made a motion to approve the </w:t>
      </w:r>
      <w:r w:rsidR="00AA6703" w:rsidRPr="007910BD">
        <w:rPr>
          <w:sz w:val="22"/>
          <w:szCs w:val="22"/>
        </w:rPr>
        <w:t>M</w:t>
      </w:r>
      <w:r w:rsidR="00A407E7" w:rsidRPr="007910BD">
        <w:rPr>
          <w:sz w:val="22"/>
          <w:szCs w:val="22"/>
        </w:rPr>
        <w:t xml:space="preserve">inutes as written, seconded by </w:t>
      </w:r>
      <w:r w:rsidR="00BE0C2F" w:rsidRPr="007910BD">
        <w:rPr>
          <w:sz w:val="22"/>
          <w:szCs w:val="22"/>
        </w:rPr>
        <w:t>Norman Hunt</w:t>
      </w:r>
      <w:r w:rsidR="00A407E7" w:rsidRPr="007910BD">
        <w:rPr>
          <w:sz w:val="22"/>
          <w:szCs w:val="22"/>
        </w:rPr>
        <w:t xml:space="preserve">, passed by the Board </w:t>
      </w:r>
      <w:r w:rsidR="00AA6703" w:rsidRPr="007910BD">
        <w:rPr>
          <w:sz w:val="22"/>
          <w:szCs w:val="22"/>
        </w:rPr>
        <w:t>4</w:t>
      </w:r>
      <w:r w:rsidR="00A407E7" w:rsidRPr="007910BD">
        <w:rPr>
          <w:sz w:val="22"/>
          <w:szCs w:val="22"/>
        </w:rPr>
        <w:t>-0.</w:t>
      </w:r>
    </w:p>
    <w:p w:rsidR="00F50051" w:rsidRPr="007910BD" w:rsidRDefault="00F50051" w:rsidP="00F50051">
      <w:pPr>
        <w:widowControl w:val="0"/>
        <w:ind w:firstLine="720"/>
        <w:rPr>
          <w:sz w:val="22"/>
          <w:szCs w:val="22"/>
        </w:rPr>
      </w:pPr>
    </w:p>
    <w:p w:rsidR="00F50051" w:rsidRPr="007910BD" w:rsidRDefault="00F50051" w:rsidP="00A407E7">
      <w:pPr>
        <w:rPr>
          <w:sz w:val="22"/>
          <w:szCs w:val="22"/>
        </w:rPr>
      </w:pPr>
      <w:r w:rsidRPr="007910BD">
        <w:rPr>
          <w:sz w:val="22"/>
          <w:szCs w:val="22"/>
        </w:rPr>
        <w:tab/>
      </w:r>
      <w:r w:rsidRPr="007910BD">
        <w:rPr>
          <w:b/>
          <w:sz w:val="22"/>
          <w:szCs w:val="22"/>
        </w:rPr>
        <w:t>Public Comment:</w:t>
      </w:r>
      <w:r w:rsidRPr="007910BD">
        <w:rPr>
          <w:sz w:val="22"/>
          <w:szCs w:val="22"/>
        </w:rPr>
        <w:t xml:space="preserve">  </w:t>
      </w:r>
      <w:r w:rsidR="00AA6703" w:rsidRPr="007910BD">
        <w:rPr>
          <w:sz w:val="22"/>
          <w:szCs w:val="22"/>
        </w:rPr>
        <w:t>Dan Caudle addressed the Board and inquired whether Frank Wells representing Hobbs, Upchurch, &amp; Associates</w:t>
      </w:r>
      <w:r w:rsidR="00470121" w:rsidRPr="007910BD">
        <w:rPr>
          <w:sz w:val="22"/>
          <w:szCs w:val="22"/>
        </w:rPr>
        <w:t xml:space="preserve"> against the Piedmont Triad Water Authority</w:t>
      </w:r>
      <w:r w:rsidR="00AA6703" w:rsidRPr="007910BD">
        <w:rPr>
          <w:sz w:val="22"/>
          <w:szCs w:val="22"/>
        </w:rPr>
        <w:t xml:space="preserve"> and being the Board’s attorney</w:t>
      </w:r>
      <w:r w:rsidR="00470121" w:rsidRPr="007910BD">
        <w:rPr>
          <w:sz w:val="22"/>
          <w:szCs w:val="22"/>
        </w:rPr>
        <w:t xml:space="preserve"> at the same time</w:t>
      </w:r>
      <w:r w:rsidR="00AA6703" w:rsidRPr="007910BD">
        <w:rPr>
          <w:sz w:val="22"/>
          <w:szCs w:val="22"/>
        </w:rPr>
        <w:t xml:space="preserve"> was a conflict of interest</w:t>
      </w:r>
      <w:r w:rsidR="00BE0C2F" w:rsidRPr="007910BD">
        <w:rPr>
          <w:sz w:val="22"/>
          <w:szCs w:val="22"/>
        </w:rPr>
        <w:t>.</w:t>
      </w:r>
    </w:p>
    <w:p w:rsidR="00F50051" w:rsidRPr="007910BD" w:rsidRDefault="00F50051" w:rsidP="00F50051">
      <w:pPr>
        <w:rPr>
          <w:sz w:val="22"/>
          <w:szCs w:val="22"/>
        </w:rPr>
      </w:pPr>
    </w:p>
    <w:p w:rsidR="00F50051" w:rsidRPr="007910BD" w:rsidRDefault="00F50051" w:rsidP="00F50051">
      <w:pPr>
        <w:rPr>
          <w:i/>
          <w:sz w:val="22"/>
          <w:szCs w:val="22"/>
        </w:rPr>
      </w:pPr>
      <w:r w:rsidRPr="007910BD">
        <w:rPr>
          <w:sz w:val="22"/>
          <w:szCs w:val="22"/>
        </w:rPr>
        <w:tab/>
      </w:r>
      <w:r w:rsidRPr="007910BD">
        <w:rPr>
          <w:b/>
          <w:sz w:val="22"/>
          <w:szCs w:val="22"/>
        </w:rPr>
        <w:t>Adoption of the Agenda:</w:t>
      </w:r>
      <w:r w:rsidRPr="007910BD">
        <w:rPr>
          <w:i/>
          <w:sz w:val="22"/>
          <w:szCs w:val="22"/>
        </w:rPr>
        <w:t xml:space="preserve"> </w:t>
      </w:r>
      <w:r w:rsidRPr="007910BD">
        <w:rPr>
          <w:sz w:val="22"/>
          <w:szCs w:val="22"/>
        </w:rPr>
        <w:t xml:space="preserve">The Board reviewed the agenda </w:t>
      </w:r>
      <w:r w:rsidR="00A407E7" w:rsidRPr="007910BD">
        <w:rPr>
          <w:sz w:val="22"/>
          <w:szCs w:val="22"/>
        </w:rPr>
        <w:t xml:space="preserve">and </w:t>
      </w:r>
      <w:r w:rsidR="00BE0C2F" w:rsidRPr="007910BD">
        <w:rPr>
          <w:sz w:val="22"/>
          <w:szCs w:val="22"/>
        </w:rPr>
        <w:t>Debbi Yarbrough</w:t>
      </w:r>
      <w:r w:rsidR="00A407E7" w:rsidRPr="007910BD">
        <w:rPr>
          <w:sz w:val="22"/>
          <w:szCs w:val="22"/>
        </w:rPr>
        <w:t xml:space="preserve"> made a motion to adopt the agenda, seconded by </w:t>
      </w:r>
      <w:r w:rsidR="00BE0C2F" w:rsidRPr="007910BD">
        <w:rPr>
          <w:sz w:val="22"/>
          <w:szCs w:val="22"/>
        </w:rPr>
        <w:t>Norman Hunt</w:t>
      </w:r>
      <w:r w:rsidR="00A407E7" w:rsidRPr="007910BD">
        <w:rPr>
          <w:sz w:val="22"/>
          <w:szCs w:val="22"/>
        </w:rPr>
        <w:t xml:space="preserve">, passed by the Board </w:t>
      </w:r>
      <w:r w:rsidR="00AA6703" w:rsidRPr="007910BD">
        <w:rPr>
          <w:sz w:val="22"/>
          <w:szCs w:val="22"/>
        </w:rPr>
        <w:t>4</w:t>
      </w:r>
      <w:r w:rsidR="00A407E7" w:rsidRPr="007910BD">
        <w:rPr>
          <w:sz w:val="22"/>
          <w:szCs w:val="22"/>
        </w:rPr>
        <w:t>-0.</w:t>
      </w:r>
    </w:p>
    <w:p w:rsidR="00F50051" w:rsidRPr="007910BD" w:rsidRDefault="00F50051" w:rsidP="00F50051">
      <w:pPr>
        <w:widowControl w:val="0"/>
        <w:ind w:firstLine="720"/>
        <w:rPr>
          <w:i/>
          <w:sz w:val="22"/>
          <w:szCs w:val="22"/>
        </w:rPr>
      </w:pPr>
    </w:p>
    <w:p w:rsidR="00F50051" w:rsidRPr="007910BD" w:rsidRDefault="00F50051" w:rsidP="00F50051">
      <w:pPr>
        <w:widowControl w:val="0"/>
        <w:rPr>
          <w:i/>
          <w:sz w:val="22"/>
          <w:szCs w:val="22"/>
        </w:rPr>
      </w:pPr>
    </w:p>
    <w:p w:rsidR="00F50051" w:rsidRPr="007910BD" w:rsidRDefault="00F50051" w:rsidP="00F50051">
      <w:pPr>
        <w:widowControl w:val="0"/>
        <w:ind w:firstLine="720"/>
        <w:rPr>
          <w:b/>
          <w:sz w:val="22"/>
          <w:szCs w:val="22"/>
          <w:u w:val="single"/>
        </w:rPr>
      </w:pPr>
      <w:r w:rsidRPr="007910BD">
        <w:rPr>
          <w:b/>
          <w:sz w:val="22"/>
          <w:szCs w:val="22"/>
          <w:u w:val="single"/>
        </w:rPr>
        <w:t>Department Update/Reports:</w:t>
      </w:r>
    </w:p>
    <w:p w:rsidR="00F50051" w:rsidRPr="007910BD" w:rsidRDefault="00F50051" w:rsidP="00F50051">
      <w:pPr>
        <w:widowControl w:val="0"/>
        <w:ind w:firstLine="720"/>
        <w:rPr>
          <w:sz w:val="22"/>
          <w:szCs w:val="22"/>
          <w:u w:val="single"/>
        </w:rPr>
      </w:pPr>
    </w:p>
    <w:p w:rsidR="00F50051" w:rsidRPr="007910BD" w:rsidRDefault="00F50051" w:rsidP="00F50051">
      <w:pPr>
        <w:widowControl w:val="0"/>
        <w:ind w:firstLine="720"/>
        <w:rPr>
          <w:i/>
          <w:sz w:val="22"/>
          <w:szCs w:val="22"/>
        </w:rPr>
      </w:pPr>
      <w:r w:rsidRPr="007910BD">
        <w:rPr>
          <w:b/>
          <w:sz w:val="22"/>
          <w:szCs w:val="22"/>
        </w:rPr>
        <w:t>Financial:</w:t>
      </w:r>
      <w:r w:rsidRPr="007910BD">
        <w:rPr>
          <w:sz w:val="22"/>
          <w:szCs w:val="22"/>
        </w:rPr>
        <w:t xml:space="preserve"> </w:t>
      </w:r>
      <w:r w:rsidR="00470121" w:rsidRPr="007910BD">
        <w:rPr>
          <w:sz w:val="22"/>
          <w:szCs w:val="22"/>
        </w:rPr>
        <w:t>Due to the meeting being held earlier, the Financials will be mailed when available.</w:t>
      </w:r>
    </w:p>
    <w:p w:rsidR="00F50051" w:rsidRPr="007910BD" w:rsidRDefault="00F50051" w:rsidP="00F50051">
      <w:pPr>
        <w:widowControl w:val="0"/>
        <w:ind w:firstLine="720"/>
        <w:rPr>
          <w:i/>
          <w:sz w:val="22"/>
          <w:szCs w:val="22"/>
        </w:rPr>
      </w:pPr>
    </w:p>
    <w:p w:rsidR="00F50051" w:rsidRPr="007910BD" w:rsidRDefault="00F50051" w:rsidP="00F50051">
      <w:pPr>
        <w:widowControl w:val="0"/>
        <w:ind w:firstLine="720"/>
        <w:rPr>
          <w:sz w:val="22"/>
          <w:szCs w:val="22"/>
        </w:rPr>
      </w:pPr>
      <w:r w:rsidRPr="007910BD">
        <w:rPr>
          <w:b/>
          <w:sz w:val="22"/>
          <w:szCs w:val="22"/>
        </w:rPr>
        <w:t>Water Loss:</w:t>
      </w:r>
      <w:r w:rsidRPr="007910BD">
        <w:rPr>
          <w:sz w:val="22"/>
          <w:szCs w:val="22"/>
        </w:rPr>
        <w:t xml:space="preserve"> </w:t>
      </w:r>
      <w:r w:rsidR="00470121" w:rsidRPr="007910BD">
        <w:rPr>
          <w:sz w:val="22"/>
          <w:szCs w:val="22"/>
        </w:rPr>
        <w:t>Due to the meeting being held earlier, the Water Loss Report will be mailed when available.</w:t>
      </w:r>
    </w:p>
    <w:p w:rsidR="00F50051" w:rsidRPr="007910BD" w:rsidRDefault="00F50051" w:rsidP="00F50051">
      <w:pPr>
        <w:widowControl w:val="0"/>
        <w:ind w:firstLine="720"/>
        <w:rPr>
          <w:b/>
          <w:i/>
          <w:sz w:val="22"/>
          <w:szCs w:val="22"/>
        </w:rPr>
      </w:pPr>
    </w:p>
    <w:p w:rsidR="00F50051" w:rsidRPr="007910BD" w:rsidRDefault="00F50051" w:rsidP="00F50051">
      <w:pPr>
        <w:widowControl w:val="0"/>
        <w:ind w:firstLine="720"/>
        <w:rPr>
          <w:b/>
          <w:sz w:val="22"/>
          <w:szCs w:val="22"/>
          <w:u w:val="single"/>
        </w:rPr>
      </w:pPr>
      <w:r w:rsidRPr="007910BD">
        <w:rPr>
          <w:b/>
          <w:sz w:val="22"/>
          <w:szCs w:val="22"/>
          <w:u w:val="single"/>
        </w:rPr>
        <w:t>Regular Business</w:t>
      </w:r>
    </w:p>
    <w:p w:rsidR="00F50051" w:rsidRPr="007910BD" w:rsidRDefault="00F50051" w:rsidP="00F50051">
      <w:pPr>
        <w:widowControl w:val="0"/>
        <w:ind w:firstLine="720"/>
        <w:rPr>
          <w:b/>
          <w:i/>
          <w:sz w:val="22"/>
          <w:szCs w:val="22"/>
          <w:u w:val="single"/>
        </w:rPr>
      </w:pPr>
    </w:p>
    <w:p w:rsidR="00372EE8" w:rsidRPr="007910BD" w:rsidRDefault="00372EE8" w:rsidP="00372EE8">
      <w:pPr>
        <w:widowControl w:val="0"/>
        <w:ind w:firstLine="720"/>
        <w:rPr>
          <w:sz w:val="22"/>
          <w:szCs w:val="22"/>
        </w:rPr>
      </w:pPr>
      <w:r w:rsidRPr="007910BD">
        <w:rPr>
          <w:b/>
          <w:sz w:val="22"/>
          <w:szCs w:val="22"/>
        </w:rPr>
        <w:t>Annual Employee Dinner:</w:t>
      </w:r>
      <w:r w:rsidRPr="007910BD">
        <w:rPr>
          <w:sz w:val="22"/>
          <w:szCs w:val="22"/>
        </w:rPr>
        <w:t xml:space="preserve"> Angela Jennings discussed that the dinner is scheduled for Wednesday, December 23, 2015 at the Classic Family Restaurant from 11:30-12:30, during which time the office will be closed.</w:t>
      </w:r>
    </w:p>
    <w:p w:rsidR="00372EE8" w:rsidRPr="007910BD" w:rsidRDefault="00372EE8" w:rsidP="00F50051">
      <w:pPr>
        <w:widowControl w:val="0"/>
        <w:ind w:firstLine="720"/>
        <w:rPr>
          <w:sz w:val="22"/>
          <w:szCs w:val="22"/>
        </w:rPr>
      </w:pPr>
    </w:p>
    <w:p w:rsidR="00372EE8" w:rsidRPr="007910BD" w:rsidRDefault="00372EE8" w:rsidP="00F50051">
      <w:pPr>
        <w:widowControl w:val="0"/>
        <w:ind w:firstLine="720"/>
        <w:rPr>
          <w:sz w:val="22"/>
          <w:szCs w:val="22"/>
        </w:rPr>
      </w:pPr>
      <w:r w:rsidRPr="007910BD">
        <w:rPr>
          <w:b/>
          <w:sz w:val="22"/>
          <w:szCs w:val="22"/>
        </w:rPr>
        <w:t>Dixie Shores/Shamrock Connection Letter:</w:t>
      </w:r>
      <w:r w:rsidRPr="007910BD">
        <w:rPr>
          <w:sz w:val="22"/>
          <w:szCs w:val="22"/>
        </w:rPr>
        <w:t xml:space="preserve">  Angela Jennings informed the Board that 176 connection letters for Dixie Shores and Shamrock developments would mail out the following day, Wednesday, December 2</w:t>
      </w:r>
      <w:r w:rsidRPr="007910BD">
        <w:rPr>
          <w:sz w:val="22"/>
          <w:szCs w:val="22"/>
          <w:vertAlign w:val="superscript"/>
        </w:rPr>
        <w:t>nd</w:t>
      </w:r>
      <w:r w:rsidRPr="007910BD">
        <w:rPr>
          <w:sz w:val="22"/>
          <w:szCs w:val="22"/>
        </w:rPr>
        <w:t>.</w:t>
      </w:r>
    </w:p>
    <w:p w:rsidR="00372EE8" w:rsidRPr="007910BD" w:rsidRDefault="00372EE8" w:rsidP="00F50051">
      <w:pPr>
        <w:widowControl w:val="0"/>
        <w:ind w:firstLine="720"/>
        <w:rPr>
          <w:sz w:val="22"/>
          <w:szCs w:val="22"/>
        </w:rPr>
      </w:pPr>
    </w:p>
    <w:p w:rsidR="00372EE8" w:rsidRPr="007910BD" w:rsidRDefault="00372EE8" w:rsidP="00372EE8">
      <w:pPr>
        <w:widowControl w:val="0"/>
        <w:ind w:firstLine="720"/>
        <w:rPr>
          <w:sz w:val="22"/>
          <w:szCs w:val="22"/>
        </w:rPr>
      </w:pPr>
      <w:r w:rsidRPr="007910BD">
        <w:rPr>
          <w:sz w:val="22"/>
          <w:szCs w:val="22"/>
        </w:rPr>
        <w:t>Debbi Yarbrough made a motion to enter into Closed Session to discuss the Litigation Update, Legal Services Invoice, Old Camp Road Easement, Engineering Contract and Personnel, seconded by Charles Hobson, passed by the Board 4-0.  No action taken.</w:t>
      </w:r>
    </w:p>
    <w:p w:rsidR="00372EE8" w:rsidRPr="007910BD" w:rsidRDefault="00372EE8" w:rsidP="00372EE8">
      <w:pPr>
        <w:widowControl w:val="0"/>
        <w:ind w:firstLine="720"/>
        <w:rPr>
          <w:sz w:val="22"/>
          <w:szCs w:val="22"/>
        </w:rPr>
      </w:pPr>
    </w:p>
    <w:p w:rsidR="00372EE8" w:rsidRPr="007910BD" w:rsidRDefault="00372EE8" w:rsidP="00372EE8">
      <w:pPr>
        <w:widowControl w:val="0"/>
        <w:ind w:firstLine="720"/>
        <w:rPr>
          <w:sz w:val="22"/>
          <w:szCs w:val="22"/>
        </w:rPr>
      </w:pPr>
      <w:r w:rsidRPr="007910BD">
        <w:rPr>
          <w:sz w:val="22"/>
          <w:szCs w:val="22"/>
        </w:rPr>
        <w:t>Norman Hunt made a motion to move back into Open Session, seconded by Charles Hobson, passed by the Board 4-0.</w:t>
      </w:r>
    </w:p>
    <w:p w:rsidR="00372EE8" w:rsidRPr="007910BD" w:rsidRDefault="00372EE8" w:rsidP="00372EE8">
      <w:pPr>
        <w:widowControl w:val="0"/>
        <w:ind w:firstLine="720"/>
        <w:rPr>
          <w:sz w:val="22"/>
          <w:szCs w:val="22"/>
        </w:rPr>
      </w:pPr>
    </w:p>
    <w:p w:rsidR="00372EE8" w:rsidRPr="007910BD" w:rsidRDefault="00372EE8" w:rsidP="00372EE8">
      <w:pPr>
        <w:widowControl w:val="0"/>
        <w:ind w:firstLine="720"/>
        <w:rPr>
          <w:sz w:val="22"/>
          <w:szCs w:val="22"/>
        </w:rPr>
      </w:pPr>
      <w:r w:rsidRPr="007910BD">
        <w:rPr>
          <w:sz w:val="22"/>
          <w:szCs w:val="22"/>
        </w:rPr>
        <w:lastRenderedPageBreak/>
        <w:t>Norman Hunt made a motion to</w:t>
      </w:r>
      <w:r w:rsidR="00E20D3E" w:rsidRPr="007910BD">
        <w:rPr>
          <w:sz w:val="22"/>
          <w:szCs w:val="22"/>
        </w:rPr>
        <w:t xml:space="preserve"> pay the invoice from Leann Martin &amp; Associates for legal services in the month of November, seconded by Charles Hobson, passed by the Board 4-0.</w:t>
      </w:r>
    </w:p>
    <w:p w:rsidR="00E20D3E" w:rsidRPr="007910BD" w:rsidRDefault="00E20D3E" w:rsidP="00372EE8">
      <w:pPr>
        <w:widowControl w:val="0"/>
        <w:ind w:firstLine="720"/>
        <w:rPr>
          <w:sz w:val="22"/>
          <w:szCs w:val="22"/>
        </w:rPr>
      </w:pPr>
    </w:p>
    <w:p w:rsidR="00E20D3E" w:rsidRPr="007910BD" w:rsidRDefault="00E20D3E" w:rsidP="00372EE8">
      <w:pPr>
        <w:widowControl w:val="0"/>
        <w:ind w:firstLine="720"/>
        <w:rPr>
          <w:sz w:val="22"/>
          <w:szCs w:val="22"/>
        </w:rPr>
      </w:pPr>
      <w:r w:rsidRPr="007910BD">
        <w:rPr>
          <w:sz w:val="22"/>
          <w:szCs w:val="22"/>
        </w:rPr>
        <w:t>Tim Loflin acknowledged that as of November 12, 2015, Darcus Bisher resigned the Handy Sanitary District Board.  He discussed that the District would be petitioning the Davidson County Commissioners to appoint a replacement.</w:t>
      </w:r>
    </w:p>
    <w:p w:rsidR="00E20D3E" w:rsidRPr="007910BD" w:rsidRDefault="00E20D3E" w:rsidP="00372EE8">
      <w:pPr>
        <w:widowControl w:val="0"/>
        <w:ind w:firstLine="720"/>
        <w:rPr>
          <w:sz w:val="22"/>
          <w:szCs w:val="22"/>
        </w:rPr>
      </w:pPr>
    </w:p>
    <w:p w:rsidR="00372EE8" w:rsidRPr="007910BD" w:rsidRDefault="00E20D3E" w:rsidP="00F50051">
      <w:pPr>
        <w:widowControl w:val="0"/>
        <w:ind w:firstLine="720"/>
        <w:rPr>
          <w:sz w:val="22"/>
          <w:szCs w:val="22"/>
        </w:rPr>
      </w:pPr>
      <w:r w:rsidRPr="007910BD">
        <w:rPr>
          <w:sz w:val="22"/>
          <w:szCs w:val="22"/>
        </w:rPr>
        <w:t>Lisa Hedrick informed the Board that there was a $200 Employee Christmas Bonus in the approved budget that would be paid out.</w:t>
      </w:r>
    </w:p>
    <w:p w:rsidR="00372EE8" w:rsidRPr="007910BD" w:rsidRDefault="00372EE8" w:rsidP="00F50051">
      <w:pPr>
        <w:widowControl w:val="0"/>
        <w:ind w:firstLine="720"/>
        <w:rPr>
          <w:sz w:val="22"/>
          <w:szCs w:val="22"/>
        </w:rPr>
      </w:pPr>
    </w:p>
    <w:p w:rsidR="006E7A6A" w:rsidRPr="007910BD" w:rsidRDefault="006E7A6A" w:rsidP="00F50051">
      <w:pPr>
        <w:widowControl w:val="0"/>
        <w:ind w:firstLine="720"/>
        <w:rPr>
          <w:sz w:val="22"/>
          <w:szCs w:val="22"/>
        </w:rPr>
      </w:pPr>
      <w:r w:rsidRPr="007910BD">
        <w:rPr>
          <w:sz w:val="22"/>
          <w:szCs w:val="22"/>
        </w:rPr>
        <w:t xml:space="preserve">Tim Loflin </w:t>
      </w:r>
      <w:r w:rsidR="00E20D3E" w:rsidRPr="007910BD">
        <w:rPr>
          <w:sz w:val="22"/>
          <w:szCs w:val="22"/>
        </w:rPr>
        <w:t>declared</w:t>
      </w:r>
      <w:r w:rsidRPr="007910BD">
        <w:rPr>
          <w:sz w:val="22"/>
          <w:szCs w:val="22"/>
        </w:rPr>
        <w:t xml:space="preserve"> the meeting </w:t>
      </w:r>
      <w:r w:rsidR="00E20D3E" w:rsidRPr="007910BD">
        <w:rPr>
          <w:sz w:val="22"/>
          <w:szCs w:val="22"/>
        </w:rPr>
        <w:t xml:space="preserve">recessed </w:t>
      </w:r>
      <w:r w:rsidRPr="007910BD">
        <w:rPr>
          <w:sz w:val="22"/>
          <w:szCs w:val="22"/>
        </w:rPr>
        <w:t xml:space="preserve">until </w:t>
      </w:r>
      <w:r w:rsidR="00E20D3E" w:rsidRPr="007910BD">
        <w:rPr>
          <w:sz w:val="22"/>
          <w:szCs w:val="22"/>
        </w:rPr>
        <w:t>Tuesday, December 8</w:t>
      </w:r>
      <w:r w:rsidRPr="007910BD">
        <w:rPr>
          <w:sz w:val="22"/>
          <w:szCs w:val="22"/>
        </w:rPr>
        <w:t>, 2015 at 5:</w:t>
      </w:r>
      <w:r w:rsidR="00E20D3E" w:rsidRPr="007910BD">
        <w:rPr>
          <w:sz w:val="22"/>
          <w:szCs w:val="22"/>
        </w:rPr>
        <w:t>0</w:t>
      </w:r>
      <w:r w:rsidRPr="007910BD">
        <w:rPr>
          <w:sz w:val="22"/>
          <w:szCs w:val="22"/>
        </w:rPr>
        <w:t>0pm.</w:t>
      </w:r>
    </w:p>
    <w:p w:rsidR="00F50051" w:rsidRPr="007910BD" w:rsidRDefault="00F50051" w:rsidP="00F50051">
      <w:pPr>
        <w:widowControl w:val="0"/>
        <w:ind w:firstLine="720"/>
        <w:rPr>
          <w:sz w:val="22"/>
          <w:szCs w:val="22"/>
        </w:rPr>
      </w:pPr>
    </w:p>
    <w:p w:rsidR="00F50051" w:rsidRPr="007910BD" w:rsidRDefault="00F50051" w:rsidP="00F50051">
      <w:pPr>
        <w:widowControl w:val="0"/>
        <w:ind w:firstLine="720"/>
        <w:rPr>
          <w:sz w:val="22"/>
          <w:szCs w:val="22"/>
        </w:rPr>
      </w:pPr>
    </w:p>
    <w:p w:rsidR="00F50051" w:rsidRPr="007910BD" w:rsidRDefault="00F50051" w:rsidP="00F50051">
      <w:pPr>
        <w:widowControl w:val="0"/>
        <w:ind w:firstLine="720"/>
        <w:rPr>
          <w:sz w:val="22"/>
          <w:szCs w:val="22"/>
        </w:rPr>
      </w:pPr>
    </w:p>
    <w:p w:rsidR="00F50051" w:rsidRPr="007910BD" w:rsidRDefault="00F50051"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p>
    <w:p w:rsidR="00E20D3E" w:rsidRPr="007910BD" w:rsidRDefault="00E20D3E"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7910BD" w:rsidRDefault="007910BD" w:rsidP="006E7A6A">
      <w:pPr>
        <w:ind w:left="2880" w:firstLine="720"/>
        <w:rPr>
          <w:b/>
          <w:sz w:val="22"/>
          <w:szCs w:val="22"/>
        </w:rPr>
      </w:pPr>
    </w:p>
    <w:p w:rsidR="006E7A6A" w:rsidRPr="007910BD" w:rsidRDefault="006E7A6A" w:rsidP="006E7A6A">
      <w:pPr>
        <w:ind w:left="2880" w:firstLine="720"/>
        <w:rPr>
          <w:b/>
          <w:sz w:val="22"/>
          <w:szCs w:val="22"/>
        </w:rPr>
      </w:pPr>
      <w:r w:rsidRPr="007910BD">
        <w:rPr>
          <w:b/>
          <w:sz w:val="22"/>
          <w:szCs w:val="22"/>
        </w:rPr>
        <w:lastRenderedPageBreak/>
        <w:t>Handy Sanitary District</w:t>
      </w:r>
    </w:p>
    <w:p w:rsidR="006E7A6A" w:rsidRPr="007910BD" w:rsidRDefault="006E7A6A" w:rsidP="006E7A6A">
      <w:pPr>
        <w:jc w:val="center"/>
        <w:rPr>
          <w:b/>
          <w:sz w:val="22"/>
          <w:szCs w:val="22"/>
        </w:rPr>
      </w:pPr>
      <w:r w:rsidRPr="007910BD">
        <w:rPr>
          <w:b/>
          <w:sz w:val="22"/>
          <w:szCs w:val="22"/>
        </w:rPr>
        <w:t>Regular Meeting of the Board</w:t>
      </w:r>
    </w:p>
    <w:p w:rsidR="006E7A6A" w:rsidRPr="007910BD" w:rsidRDefault="00E20D3E" w:rsidP="006E7A6A">
      <w:pPr>
        <w:jc w:val="center"/>
        <w:rPr>
          <w:b/>
          <w:sz w:val="22"/>
          <w:szCs w:val="22"/>
        </w:rPr>
      </w:pPr>
      <w:r w:rsidRPr="007910BD">
        <w:rPr>
          <w:b/>
          <w:sz w:val="22"/>
          <w:szCs w:val="22"/>
        </w:rPr>
        <w:t>December 8</w:t>
      </w:r>
      <w:r w:rsidR="006E7A6A" w:rsidRPr="007910BD">
        <w:rPr>
          <w:b/>
          <w:sz w:val="22"/>
          <w:szCs w:val="22"/>
        </w:rPr>
        <w:t>, 2015</w:t>
      </w:r>
    </w:p>
    <w:p w:rsidR="006E7A6A" w:rsidRPr="007910BD" w:rsidRDefault="006E7A6A" w:rsidP="006E7A6A">
      <w:pPr>
        <w:jc w:val="center"/>
        <w:rPr>
          <w:b/>
          <w:sz w:val="22"/>
          <w:szCs w:val="22"/>
        </w:rPr>
      </w:pPr>
    </w:p>
    <w:p w:rsidR="006E7A6A" w:rsidRPr="007910BD" w:rsidRDefault="006E7A6A" w:rsidP="006E7A6A">
      <w:pPr>
        <w:jc w:val="center"/>
        <w:rPr>
          <w:b/>
          <w:sz w:val="22"/>
          <w:szCs w:val="22"/>
        </w:rPr>
      </w:pPr>
      <w:r w:rsidRPr="007910BD">
        <w:rPr>
          <w:b/>
          <w:sz w:val="22"/>
          <w:szCs w:val="22"/>
        </w:rPr>
        <w:t>Minutes</w:t>
      </w:r>
    </w:p>
    <w:p w:rsidR="006E7A6A" w:rsidRPr="007910BD" w:rsidRDefault="006E7A6A" w:rsidP="006E7A6A">
      <w:pPr>
        <w:jc w:val="center"/>
        <w:rPr>
          <w:b/>
          <w:sz w:val="22"/>
          <w:szCs w:val="22"/>
        </w:rPr>
      </w:pPr>
    </w:p>
    <w:p w:rsidR="006E7A6A" w:rsidRPr="007910BD" w:rsidRDefault="006E7A6A" w:rsidP="006E7A6A">
      <w:pPr>
        <w:ind w:firstLine="720"/>
        <w:rPr>
          <w:sz w:val="22"/>
          <w:szCs w:val="22"/>
        </w:rPr>
      </w:pPr>
      <w:r w:rsidRPr="007910BD">
        <w:rPr>
          <w:b/>
          <w:sz w:val="22"/>
          <w:szCs w:val="22"/>
        </w:rPr>
        <w:t xml:space="preserve">Board Attendees: </w:t>
      </w:r>
      <w:r w:rsidRPr="007910BD">
        <w:rPr>
          <w:sz w:val="22"/>
          <w:szCs w:val="22"/>
        </w:rPr>
        <w:t>Chairman Tim Loflin, Secretary Debbi Yarbrough, Norman Hunt</w:t>
      </w:r>
      <w:r w:rsidR="00E20D3E" w:rsidRPr="007910BD">
        <w:rPr>
          <w:sz w:val="22"/>
          <w:szCs w:val="22"/>
        </w:rPr>
        <w:t>, Charles Hobson</w:t>
      </w:r>
      <w:r w:rsidRPr="007910BD">
        <w:rPr>
          <w:sz w:val="22"/>
          <w:szCs w:val="22"/>
        </w:rPr>
        <w:t xml:space="preserve"> </w:t>
      </w:r>
    </w:p>
    <w:p w:rsidR="006E7A6A" w:rsidRPr="007910BD" w:rsidRDefault="006E7A6A" w:rsidP="006E7A6A">
      <w:pPr>
        <w:ind w:firstLine="720"/>
        <w:rPr>
          <w:sz w:val="22"/>
          <w:szCs w:val="22"/>
        </w:rPr>
      </w:pPr>
      <w:r w:rsidRPr="007910BD">
        <w:rPr>
          <w:b/>
          <w:sz w:val="22"/>
          <w:szCs w:val="22"/>
        </w:rPr>
        <w:t>Staff Attendees:</w:t>
      </w:r>
      <w:r w:rsidRPr="007910BD">
        <w:rPr>
          <w:sz w:val="22"/>
          <w:szCs w:val="22"/>
        </w:rPr>
        <w:t xml:space="preserve"> Clerk Angela Jennings, Finance/Office Manager Lisa Hedrick, Attorney Frank Wells</w:t>
      </w:r>
    </w:p>
    <w:p w:rsidR="006E7A6A" w:rsidRPr="007910BD" w:rsidRDefault="006E7A6A" w:rsidP="00F50051">
      <w:pPr>
        <w:widowControl w:val="0"/>
        <w:ind w:firstLine="720"/>
        <w:rPr>
          <w:sz w:val="22"/>
          <w:szCs w:val="22"/>
        </w:rPr>
      </w:pPr>
    </w:p>
    <w:p w:rsidR="006E7A6A" w:rsidRPr="007910BD" w:rsidRDefault="006E7A6A" w:rsidP="00F50051">
      <w:pPr>
        <w:widowControl w:val="0"/>
        <w:ind w:firstLine="720"/>
        <w:rPr>
          <w:sz w:val="22"/>
          <w:szCs w:val="22"/>
        </w:rPr>
      </w:pPr>
      <w:r w:rsidRPr="007910BD">
        <w:rPr>
          <w:sz w:val="22"/>
          <w:szCs w:val="22"/>
        </w:rPr>
        <w:t xml:space="preserve">Tim Loflin reconvened the meeting from </w:t>
      </w:r>
      <w:r w:rsidR="00E20D3E" w:rsidRPr="007910BD">
        <w:rPr>
          <w:sz w:val="22"/>
          <w:szCs w:val="22"/>
        </w:rPr>
        <w:t>Tuesday, December 1</w:t>
      </w:r>
      <w:r w:rsidRPr="007910BD">
        <w:rPr>
          <w:sz w:val="22"/>
          <w:szCs w:val="22"/>
        </w:rPr>
        <w:t>, 2015.</w:t>
      </w:r>
    </w:p>
    <w:p w:rsidR="006E7A6A" w:rsidRPr="007910BD" w:rsidRDefault="006E7A6A" w:rsidP="00F50051">
      <w:pPr>
        <w:widowControl w:val="0"/>
        <w:ind w:firstLine="720"/>
        <w:rPr>
          <w:sz w:val="22"/>
          <w:szCs w:val="22"/>
        </w:rPr>
      </w:pPr>
    </w:p>
    <w:p w:rsidR="00E822B0" w:rsidRPr="007910BD" w:rsidRDefault="00E20D3E" w:rsidP="00E822B0">
      <w:pPr>
        <w:widowControl w:val="0"/>
        <w:ind w:firstLine="720"/>
        <w:rPr>
          <w:sz w:val="22"/>
          <w:szCs w:val="22"/>
        </w:rPr>
      </w:pPr>
      <w:r w:rsidRPr="007910BD">
        <w:rPr>
          <w:sz w:val="22"/>
          <w:szCs w:val="22"/>
        </w:rPr>
        <w:t xml:space="preserve">Norman Hunt made a motion to amend the Agenda to add </w:t>
      </w:r>
      <w:r w:rsidR="00E822B0" w:rsidRPr="007910BD">
        <w:rPr>
          <w:sz w:val="22"/>
          <w:szCs w:val="22"/>
        </w:rPr>
        <w:t xml:space="preserve">the Resolution needed to amend the loan through the State Revolving Fund lowering the interest rate to 0% and to discuss the Blaine Road Connections, seconded by Charles Hobson, </w:t>
      </w:r>
      <w:proofErr w:type="gramStart"/>
      <w:r w:rsidR="00E822B0" w:rsidRPr="007910BD">
        <w:rPr>
          <w:sz w:val="22"/>
          <w:szCs w:val="22"/>
        </w:rPr>
        <w:t>passed</w:t>
      </w:r>
      <w:proofErr w:type="gramEnd"/>
      <w:r w:rsidR="00E822B0" w:rsidRPr="007910BD">
        <w:rPr>
          <w:sz w:val="22"/>
          <w:szCs w:val="22"/>
        </w:rPr>
        <w:t xml:space="preserve"> by the Board 4-0.</w:t>
      </w:r>
    </w:p>
    <w:p w:rsidR="00E822B0" w:rsidRPr="007910BD" w:rsidRDefault="00E822B0" w:rsidP="00E822B0">
      <w:pPr>
        <w:widowControl w:val="0"/>
        <w:ind w:firstLine="720"/>
        <w:rPr>
          <w:sz w:val="22"/>
          <w:szCs w:val="22"/>
        </w:rPr>
      </w:pPr>
    </w:p>
    <w:p w:rsidR="00E822B0" w:rsidRPr="007910BD" w:rsidRDefault="00E822B0" w:rsidP="00E822B0">
      <w:pPr>
        <w:widowControl w:val="0"/>
        <w:ind w:firstLine="720"/>
        <w:rPr>
          <w:b/>
          <w:sz w:val="22"/>
          <w:szCs w:val="22"/>
        </w:rPr>
      </w:pPr>
      <w:r w:rsidRPr="007910BD">
        <w:rPr>
          <w:b/>
          <w:sz w:val="22"/>
          <w:szCs w:val="22"/>
        </w:rPr>
        <w:t xml:space="preserve">Water Loan:  </w:t>
      </w:r>
      <w:r w:rsidRPr="007910BD">
        <w:rPr>
          <w:sz w:val="22"/>
          <w:szCs w:val="22"/>
        </w:rPr>
        <w:t xml:space="preserve">Lisa Hedrick discussed that amending the loan to take it to 0% interest requires a Resolution from the Board to accept the offer.  After discussion, Debbi Yarbrough made a motion to adopt the Resolution, seconded by Charles Hobson, passed by the Board 4-0.  </w:t>
      </w:r>
    </w:p>
    <w:p w:rsidR="00E822B0" w:rsidRPr="007910BD" w:rsidRDefault="00E822B0" w:rsidP="00E822B0">
      <w:pPr>
        <w:widowControl w:val="0"/>
        <w:ind w:firstLine="720"/>
        <w:rPr>
          <w:sz w:val="22"/>
          <w:szCs w:val="22"/>
        </w:rPr>
      </w:pPr>
    </w:p>
    <w:p w:rsidR="00E822B0" w:rsidRPr="007910BD" w:rsidRDefault="00E822B0" w:rsidP="00E822B0">
      <w:pPr>
        <w:widowControl w:val="0"/>
        <w:ind w:firstLine="720"/>
        <w:rPr>
          <w:sz w:val="22"/>
          <w:szCs w:val="22"/>
        </w:rPr>
      </w:pPr>
      <w:r w:rsidRPr="007910BD">
        <w:rPr>
          <w:b/>
          <w:sz w:val="22"/>
          <w:szCs w:val="22"/>
        </w:rPr>
        <w:t xml:space="preserve">Blaine Road Connections: </w:t>
      </w:r>
      <w:r w:rsidRPr="007910BD">
        <w:rPr>
          <w:sz w:val="22"/>
          <w:szCs w:val="22"/>
        </w:rPr>
        <w:t>The Board reviewed the Flow Tracking Acceptance Form submitted by Charlie McGougan and Frank Wells explained that the state requires certification from the District and the Town of Troy certifying that the pump stations will handle the additional flow from the added connections.  He informed the Board that the Town of Troy had already signed their document.  After discussion, Chairman Tim Loflin executed the document.</w:t>
      </w:r>
    </w:p>
    <w:p w:rsidR="00E822B0" w:rsidRPr="007910BD" w:rsidRDefault="00E822B0" w:rsidP="00E822B0">
      <w:pPr>
        <w:widowControl w:val="0"/>
        <w:ind w:firstLine="720"/>
        <w:rPr>
          <w:sz w:val="22"/>
          <w:szCs w:val="22"/>
        </w:rPr>
      </w:pPr>
    </w:p>
    <w:p w:rsidR="007910BD" w:rsidRPr="007910BD" w:rsidRDefault="007910BD" w:rsidP="00E822B0">
      <w:pPr>
        <w:widowControl w:val="0"/>
        <w:ind w:firstLine="720"/>
        <w:rPr>
          <w:sz w:val="22"/>
          <w:szCs w:val="22"/>
        </w:rPr>
      </w:pPr>
      <w:proofErr w:type="gramStart"/>
      <w:r w:rsidRPr="007910BD">
        <w:rPr>
          <w:b/>
          <w:sz w:val="22"/>
          <w:szCs w:val="22"/>
        </w:rPr>
        <w:t>Billing Issue:</w:t>
      </w:r>
      <w:r w:rsidRPr="007910BD">
        <w:rPr>
          <w:sz w:val="22"/>
          <w:szCs w:val="22"/>
        </w:rPr>
        <w:t xml:space="preserve">  Angela Jennings informed the Board that when Camp Walter Johnson had received their December bill, they had reached out to Field Manager Jay Thomas because it was low and they were concerned.</w:t>
      </w:r>
      <w:proofErr w:type="gramEnd"/>
      <w:r w:rsidRPr="007910BD">
        <w:rPr>
          <w:sz w:val="22"/>
          <w:szCs w:val="22"/>
        </w:rPr>
        <w:t xml:space="preserve">  Jay went out to meet with their representative and noticed that instead of 1 stationary zero at the end of the reading, there were two.  She explained that when the meter was changed out in May, instead of changing the number of zeroes in the billing system to two, the number was left at one; therefore the usage was being measured and billed incorrectly.  Angela said when she contacted Lisa Simms at the </w:t>
      </w:r>
      <w:proofErr w:type="gramStart"/>
      <w:r w:rsidRPr="007910BD">
        <w:rPr>
          <w:sz w:val="22"/>
          <w:szCs w:val="22"/>
        </w:rPr>
        <w:t>Camp,</w:t>
      </w:r>
      <w:proofErr w:type="gramEnd"/>
      <w:r w:rsidRPr="007910BD">
        <w:rPr>
          <w:sz w:val="22"/>
          <w:szCs w:val="22"/>
        </w:rPr>
        <w:t xml:space="preserve"> she said she needed something in writing detailing what had happened so she could show it to her supervisor.   Angela informed the Board that the amount to be added to their January 1</w:t>
      </w:r>
      <w:r w:rsidRPr="007910BD">
        <w:rPr>
          <w:sz w:val="22"/>
          <w:szCs w:val="22"/>
          <w:vertAlign w:val="superscript"/>
        </w:rPr>
        <w:t>st</w:t>
      </w:r>
      <w:r w:rsidRPr="007910BD">
        <w:rPr>
          <w:sz w:val="22"/>
          <w:szCs w:val="22"/>
        </w:rPr>
        <w:t xml:space="preserve"> bill was in excess of $15,000.00.  The Board reviewed the letter to be sent to Camp Walter Johnson.</w:t>
      </w:r>
    </w:p>
    <w:p w:rsidR="007910BD" w:rsidRPr="007910BD" w:rsidRDefault="007910BD" w:rsidP="00E822B0">
      <w:pPr>
        <w:widowControl w:val="0"/>
        <w:ind w:firstLine="720"/>
        <w:rPr>
          <w:sz w:val="22"/>
          <w:szCs w:val="22"/>
        </w:rPr>
      </w:pPr>
    </w:p>
    <w:p w:rsidR="00E822B0" w:rsidRPr="007910BD" w:rsidRDefault="00E822B0" w:rsidP="00E822B0">
      <w:pPr>
        <w:widowControl w:val="0"/>
        <w:ind w:firstLine="720"/>
        <w:rPr>
          <w:sz w:val="22"/>
          <w:szCs w:val="22"/>
        </w:rPr>
      </w:pPr>
      <w:r w:rsidRPr="007910BD">
        <w:rPr>
          <w:b/>
          <w:sz w:val="22"/>
          <w:szCs w:val="22"/>
        </w:rPr>
        <w:t>Water Loss:</w:t>
      </w:r>
      <w:r w:rsidRPr="007910BD">
        <w:rPr>
          <w:sz w:val="22"/>
          <w:szCs w:val="22"/>
        </w:rPr>
        <w:t xml:space="preserve">  The Board reviewed the water loss report that showed the District’s water loss at 35%.</w:t>
      </w:r>
    </w:p>
    <w:p w:rsidR="00E822B0" w:rsidRPr="007910BD" w:rsidRDefault="00E822B0" w:rsidP="00E822B0">
      <w:pPr>
        <w:widowControl w:val="0"/>
        <w:ind w:firstLine="720"/>
        <w:rPr>
          <w:sz w:val="22"/>
          <w:szCs w:val="22"/>
        </w:rPr>
      </w:pPr>
    </w:p>
    <w:p w:rsidR="006E7A6A" w:rsidRPr="007910BD" w:rsidRDefault="00E822B0" w:rsidP="007910BD">
      <w:pPr>
        <w:widowControl w:val="0"/>
        <w:rPr>
          <w:sz w:val="22"/>
          <w:szCs w:val="22"/>
        </w:rPr>
      </w:pPr>
      <w:r w:rsidRPr="007910BD">
        <w:rPr>
          <w:b/>
          <w:sz w:val="22"/>
          <w:szCs w:val="22"/>
        </w:rPr>
        <w:tab/>
      </w:r>
      <w:r w:rsidR="006E7A6A" w:rsidRPr="007910BD">
        <w:rPr>
          <w:sz w:val="22"/>
          <w:szCs w:val="22"/>
        </w:rPr>
        <w:t xml:space="preserve">Norman Hunt made a motion to enter into Closed Session, seconded by Debbi Yarbrough, passed by the Board </w:t>
      </w:r>
      <w:r w:rsidR="007910BD" w:rsidRPr="007910BD">
        <w:rPr>
          <w:sz w:val="22"/>
          <w:szCs w:val="22"/>
        </w:rPr>
        <w:t>4</w:t>
      </w:r>
      <w:r w:rsidR="006E7A6A" w:rsidRPr="007910BD">
        <w:rPr>
          <w:sz w:val="22"/>
          <w:szCs w:val="22"/>
        </w:rPr>
        <w:t>-0.  No action taken.</w:t>
      </w:r>
    </w:p>
    <w:p w:rsidR="006E7A6A" w:rsidRPr="007910BD" w:rsidRDefault="006E7A6A" w:rsidP="006E7A6A">
      <w:pPr>
        <w:widowControl w:val="0"/>
        <w:ind w:firstLine="720"/>
        <w:rPr>
          <w:sz w:val="22"/>
          <w:szCs w:val="22"/>
        </w:rPr>
      </w:pPr>
    </w:p>
    <w:p w:rsidR="006E7A6A" w:rsidRPr="007910BD" w:rsidRDefault="007910BD" w:rsidP="006E7A6A">
      <w:pPr>
        <w:widowControl w:val="0"/>
        <w:ind w:firstLine="720"/>
        <w:rPr>
          <w:sz w:val="22"/>
          <w:szCs w:val="22"/>
        </w:rPr>
      </w:pPr>
      <w:r w:rsidRPr="007910BD">
        <w:rPr>
          <w:sz w:val="22"/>
          <w:szCs w:val="22"/>
        </w:rPr>
        <w:t>Norman Hunt</w:t>
      </w:r>
      <w:r w:rsidR="006E7A6A" w:rsidRPr="007910BD">
        <w:rPr>
          <w:sz w:val="22"/>
          <w:szCs w:val="22"/>
        </w:rPr>
        <w:t xml:space="preserve"> made a motion to move back into Open Session, seconded by </w:t>
      </w:r>
      <w:r w:rsidRPr="007910BD">
        <w:rPr>
          <w:sz w:val="22"/>
          <w:szCs w:val="22"/>
        </w:rPr>
        <w:t>Debbi Yarbrough</w:t>
      </w:r>
      <w:r w:rsidR="006E7A6A" w:rsidRPr="007910BD">
        <w:rPr>
          <w:sz w:val="22"/>
          <w:szCs w:val="22"/>
        </w:rPr>
        <w:t xml:space="preserve">, passed by the Board </w:t>
      </w:r>
      <w:r w:rsidRPr="007910BD">
        <w:rPr>
          <w:sz w:val="22"/>
          <w:szCs w:val="22"/>
        </w:rPr>
        <w:t>4</w:t>
      </w:r>
      <w:r w:rsidR="006E7A6A" w:rsidRPr="007910BD">
        <w:rPr>
          <w:sz w:val="22"/>
          <w:szCs w:val="22"/>
        </w:rPr>
        <w:t>-0.</w:t>
      </w:r>
    </w:p>
    <w:p w:rsidR="006E7A6A" w:rsidRPr="007910BD" w:rsidRDefault="006E7A6A" w:rsidP="006E7A6A">
      <w:pPr>
        <w:widowControl w:val="0"/>
        <w:ind w:firstLine="720"/>
        <w:rPr>
          <w:sz w:val="22"/>
          <w:szCs w:val="22"/>
        </w:rPr>
      </w:pPr>
    </w:p>
    <w:p w:rsidR="006E7A6A" w:rsidRPr="007910BD" w:rsidRDefault="006E7A6A" w:rsidP="006E7A6A">
      <w:pPr>
        <w:widowControl w:val="0"/>
        <w:ind w:firstLine="720"/>
        <w:rPr>
          <w:i/>
          <w:sz w:val="22"/>
          <w:szCs w:val="22"/>
        </w:rPr>
      </w:pPr>
      <w:r w:rsidRPr="007910BD">
        <w:rPr>
          <w:sz w:val="22"/>
          <w:szCs w:val="22"/>
        </w:rPr>
        <w:t xml:space="preserve">Debbi Yarbrough made a motion to adjourn, seconded by </w:t>
      </w:r>
      <w:r w:rsidR="007910BD" w:rsidRPr="007910BD">
        <w:rPr>
          <w:sz w:val="22"/>
          <w:szCs w:val="22"/>
        </w:rPr>
        <w:t>Charles Hobson, passed by the Board 4</w:t>
      </w:r>
      <w:r w:rsidRPr="007910BD">
        <w:rPr>
          <w:sz w:val="22"/>
          <w:szCs w:val="22"/>
        </w:rPr>
        <w:t>-0.</w:t>
      </w:r>
    </w:p>
    <w:p w:rsidR="00F50051" w:rsidRPr="007910BD" w:rsidRDefault="00F50051" w:rsidP="00F50051">
      <w:pPr>
        <w:widowControl w:val="0"/>
        <w:ind w:firstLine="720"/>
        <w:rPr>
          <w:i/>
          <w:sz w:val="22"/>
          <w:szCs w:val="22"/>
        </w:rPr>
      </w:pPr>
      <w:bookmarkStart w:id="0" w:name="_GoBack"/>
      <w:bookmarkEnd w:id="0"/>
    </w:p>
    <w:p w:rsidR="00F50051" w:rsidRPr="007910BD" w:rsidRDefault="00F50051" w:rsidP="00F50051">
      <w:pPr>
        <w:widowControl w:val="0"/>
        <w:rPr>
          <w:i/>
          <w:sz w:val="22"/>
          <w:szCs w:val="22"/>
        </w:rPr>
      </w:pPr>
    </w:p>
    <w:p w:rsidR="003632AC" w:rsidRPr="007910BD" w:rsidRDefault="003632AC" w:rsidP="004E13EE">
      <w:pPr>
        <w:widowControl w:val="0"/>
        <w:rPr>
          <w:i/>
          <w:sz w:val="22"/>
          <w:szCs w:val="22"/>
        </w:rPr>
      </w:pPr>
    </w:p>
    <w:sectPr w:rsidR="003632AC" w:rsidRPr="007910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CA" w:rsidRDefault="00932DCA" w:rsidP="00747435">
      <w:r>
        <w:separator/>
      </w:r>
    </w:p>
  </w:endnote>
  <w:endnote w:type="continuationSeparator" w:id="0">
    <w:p w:rsidR="00932DCA" w:rsidRDefault="00932DCA" w:rsidP="0074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CA" w:rsidRDefault="00932DCA" w:rsidP="00747435">
      <w:r>
        <w:separator/>
      </w:r>
    </w:p>
  </w:footnote>
  <w:footnote w:type="continuationSeparator" w:id="0">
    <w:p w:rsidR="00932DCA" w:rsidRDefault="00932DCA" w:rsidP="0074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73952"/>
    <w:multiLevelType w:val="hybridMultilevel"/>
    <w:tmpl w:val="F0B8436E"/>
    <w:lvl w:ilvl="0" w:tplc="35626348">
      <w:start w:val="1"/>
      <w:numFmt w:val="upperRoman"/>
      <w:lvlText w:val="%1."/>
      <w:lvlJc w:val="left"/>
      <w:pPr>
        <w:tabs>
          <w:tab w:val="num" w:pos="1260"/>
        </w:tabs>
        <w:ind w:left="1260" w:hanging="720"/>
      </w:pPr>
      <w:rPr>
        <w:rFonts w:hint="default"/>
        <w:b/>
      </w:rPr>
    </w:lvl>
    <w:lvl w:ilvl="1" w:tplc="10F4A8E8">
      <w:start w:val="1"/>
      <w:numFmt w:val="upperLetter"/>
      <w:lvlText w:val="%2."/>
      <w:lvlJc w:val="left"/>
      <w:pPr>
        <w:tabs>
          <w:tab w:val="num" w:pos="1440"/>
        </w:tabs>
        <w:ind w:left="1440" w:hanging="360"/>
      </w:pPr>
      <w:rPr>
        <w:rFonts w:ascii="Times New Roman" w:eastAsia="Times New Roman" w:hAnsi="Times New Roman" w:cs="Times New Roman"/>
        <w:b w:val="0"/>
        <w:i w:val="0"/>
      </w:rPr>
    </w:lvl>
    <w:lvl w:ilvl="2" w:tplc="0409000F">
      <w:start w:val="1"/>
      <w:numFmt w:val="decimal"/>
      <w:lvlText w:val="%3."/>
      <w:lvlJc w:val="left"/>
      <w:pPr>
        <w:tabs>
          <w:tab w:val="num" w:pos="2340"/>
        </w:tabs>
        <w:ind w:left="2340" w:hanging="360"/>
      </w:pPr>
      <w:rPr>
        <w:i w:val="0"/>
      </w:rPr>
    </w:lvl>
    <w:lvl w:ilvl="3" w:tplc="78D885E6">
      <w:start w:val="1"/>
      <w:numFmt w:val="decimal"/>
      <w:lvlText w:val="%4."/>
      <w:lvlJc w:val="left"/>
      <w:pPr>
        <w:tabs>
          <w:tab w:val="num" w:pos="2970"/>
        </w:tabs>
        <w:ind w:left="2970" w:hanging="360"/>
      </w:pPr>
      <w:rPr>
        <w:rFonts w:ascii="Times New Roman" w:eastAsia="Times New Roman" w:hAnsi="Times New Roman" w:cs="Times New Roman"/>
        <w:b w:val="0"/>
        <w:i w:val="0"/>
      </w:rPr>
    </w:lvl>
    <w:lvl w:ilvl="4" w:tplc="9250935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9"/>
    <w:rsid w:val="000621F2"/>
    <w:rsid w:val="00094B3B"/>
    <w:rsid w:val="000D05DA"/>
    <w:rsid w:val="000E72D0"/>
    <w:rsid w:val="001163CA"/>
    <w:rsid w:val="00153B30"/>
    <w:rsid w:val="001549C1"/>
    <w:rsid w:val="0016587E"/>
    <w:rsid w:val="001910A8"/>
    <w:rsid w:val="001A0665"/>
    <w:rsid w:val="001B28D8"/>
    <w:rsid w:val="00265316"/>
    <w:rsid w:val="002665B7"/>
    <w:rsid w:val="00272D21"/>
    <w:rsid w:val="00297A87"/>
    <w:rsid w:val="002A5CD8"/>
    <w:rsid w:val="002B0004"/>
    <w:rsid w:val="002B4B2E"/>
    <w:rsid w:val="002C483B"/>
    <w:rsid w:val="002D6D10"/>
    <w:rsid w:val="002F79F2"/>
    <w:rsid w:val="003632AC"/>
    <w:rsid w:val="00372EE8"/>
    <w:rsid w:val="003A4D8C"/>
    <w:rsid w:val="003C588A"/>
    <w:rsid w:val="003F252E"/>
    <w:rsid w:val="00416B7E"/>
    <w:rsid w:val="00454E0C"/>
    <w:rsid w:val="00470121"/>
    <w:rsid w:val="00470710"/>
    <w:rsid w:val="00470C67"/>
    <w:rsid w:val="00476936"/>
    <w:rsid w:val="0048187F"/>
    <w:rsid w:val="004905EB"/>
    <w:rsid w:val="004917AA"/>
    <w:rsid w:val="004A0A76"/>
    <w:rsid w:val="004C7CAB"/>
    <w:rsid w:val="004E13EE"/>
    <w:rsid w:val="00537744"/>
    <w:rsid w:val="00537BBC"/>
    <w:rsid w:val="00546FDC"/>
    <w:rsid w:val="00560E1C"/>
    <w:rsid w:val="0059111A"/>
    <w:rsid w:val="005964B9"/>
    <w:rsid w:val="005A6AC2"/>
    <w:rsid w:val="005C0866"/>
    <w:rsid w:val="00657E6A"/>
    <w:rsid w:val="006604C0"/>
    <w:rsid w:val="0067182A"/>
    <w:rsid w:val="006B032E"/>
    <w:rsid w:val="006C0E35"/>
    <w:rsid w:val="006D0077"/>
    <w:rsid w:val="006E7A6A"/>
    <w:rsid w:val="007234CF"/>
    <w:rsid w:val="00732540"/>
    <w:rsid w:val="00747435"/>
    <w:rsid w:val="0078157A"/>
    <w:rsid w:val="007910BD"/>
    <w:rsid w:val="007C3E8F"/>
    <w:rsid w:val="0080276A"/>
    <w:rsid w:val="00816190"/>
    <w:rsid w:val="00862386"/>
    <w:rsid w:val="00891208"/>
    <w:rsid w:val="008A61FC"/>
    <w:rsid w:val="008C601E"/>
    <w:rsid w:val="008D7D90"/>
    <w:rsid w:val="009023D8"/>
    <w:rsid w:val="00932DCA"/>
    <w:rsid w:val="009600B2"/>
    <w:rsid w:val="00962D77"/>
    <w:rsid w:val="009A7BFB"/>
    <w:rsid w:val="00A23202"/>
    <w:rsid w:val="00A24AE7"/>
    <w:rsid w:val="00A407E7"/>
    <w:rsid w:val="00A41DB5"/>
    <w:rsid w:val="00A851DE"/>
    <w:rsid w:val="00A91667"/>
    <w:rsid w:val="00AA6703"/>
    <w:rsid w:val="00AD7F1E"/>
    <w:rsid w:val="00AF16FC"/>
    <w:rsid w:val="00AF7F55"/>
    <w:rsid w:val="00B14080"/>
    <w:rsid w:val="00B140A2"/>
    <w:rsid w:val="00B3003E"/>
    <w:rsid w:val="00B430CC"/>
    <w:rsid w:val="00B95814"/>
    <w:rsid w:val="00BE0C2F"/>
    <w:rsid w:val="00BF518A"/>
    <w:rsid w:val="00C11BC1"/>
    <w:rsid w:val="00C53920"/>
    <w:rsid w:val="00C673E4"/>
    <w:rsid w:val="00CE5A2E"/>
    <w:rsid w:val="00D14C60"/>
    <w:rsid w:val="00D51407"/>
    <w:rsid w:val="00DA6110"/>
    <w:rsid w:val="00DB68A4"/>
    <w:rsid w:val="00DC4AA6"/>
    <w:rsid w:val="00DE7C36"/>
    <w:rsid w:val="00E1473B"/>
    <w:rsid w:val="00E20D3E"/>
    <w:rsid w:val="00E45F8B"/>
    <w:rsid w:val="00E757A1"/>
    <w:rsid w:val="00E822B0"/>
    <w:rsid w:val="00EB4168"/>
    <w:rsid w:val="00F05C51"/>
    <w:rsid w:val="00F064D3"/>
    <w:rsid w:val="00F271F5"/>
    <w:rsid w:val="00F50051"/>
    <w:rsid w:val="00F50BF5"/>
    <w:rsid w:val="00F51DF0"/>
    <w:rsid w:val="00F6579B"/>
    <w:rsid w:val="00F84AD6"/>
    <w:rsid w:val="00F8579F"/>
    <w:rsid w:val="00FF2B09"/>
    <w:rsid w:val="00FF37D7"/>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5"/>
    <w:pPr>
      <w:tabs>
        <w:tab w:val="center" w:pos="4680"/>
        <w:tab w:val="right" w:pos="9360"/>
      </w:tabs>
    </w:pPr>
  </w:style>
  <w:style w:type="character" w:customStyle="1" w:styleId="HeaderChar">
    <w:name w:val="Header Char"/>
    <w:basedOn w:val="DefaultParagraphFont"/>
    <w:link w:val="Header"/>
    <w:uiPriority w:val="99"/>
    <w:rsid w:val="007474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7435"/>
    <w:pPr>
      <w:tabs>
        <w:tab w:val="center" w:pos="4680"/>
        <w:tab w:val="right" w:pos="9360"/>
      </w:tabs>
    </w:pPr>
  </w:style>
  <w:style w:type="character" w:customStyle="1" w:styleId="FooterChar">
    <w:name w:val="Footer Char"/>
    <w:basedOn w:val="DefaultParagraphFont"/>
    <w:link w:val="Footer"/>
    <w:uiPriority w:val="99"/>
    <w:rsid w:val="007474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435"/>
    <w:rPr>
      <w:rFonts w:ascii="Tahoma" w:hAnsi="Tahoma" w:cs="Tahoma"/>
      <w:sz w:val="16"/>
      <w:szCs w:val="16"/>
    </w:rPr>
  </w:style>
  <w:style w:type="character" w:customStyle="1" w:styleId="BalloonTextChar">
    <w:name w:val="Balloon Text Char"/>
    <w:basedOn w:val="DefaultParagraphFont"/>
    <w:link w:val="BalloonText"/>
    <w:uiPriority w:val="99"/>
    <w:semiHidden/>
    <w:rsid w:val="00747435"/>
    <w:rPr>
      <w:rFonts w:ascii="Tahoma" w:eastAsia="Times New Roman" w:hAnsi="Tahoma" w:cs="Tahoma"/>
      <w:sz w:val="16"/>
      <w:szCs w:val="16"/>
    </w:rPr>
  </w:style>
  <w:style w:type="paragraph" w:styleId="ListParagraph">
    <w:name w:val="List Paragraph"/>
    <w:basedOn w:val="Normal"/>
    <w:uiPriority w:val="34"/>
    <w:qFormat/>
    <w:rsid w:val="00A407E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5"/>
    <w:pPr>
      <w:tabs>
        <w:tab w:val="center" w:pos="4680"/>
        <w:tab w:val="right" w:pos="9360"/>
      </w:tabs>
    </w:pPr>
  </w:style>
  <w:style w:type="character" w:customStyle="1" w:styleId="HeaderChar">
    <w:name w:val="Header Char"/>
    <w:basedOn w:val="DefaultParagraphFont"/>
    <w:link w:val="Header"/>
    <w:uiPriority w:val="99"/>
    <w:rsid w:val="007474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7435"/>
    <w:pPr>
      <w:tabs>
        <w:tab w:val="center" w:pos="4680"/>
        <w:tab w:val="right" w:pos="9360"/>
      </w:tabs>
    </w:pPr>
  </w:style>
  <w:style w:type="character" w:customStyle="1" w:styleId="FooterChar">
    <w:name w:val="Footer Char"/>
    <w:basedOn w:val="DefaultParagraphFont"/>
    <w:link w:val="Footer"/>
    <w:uiPriority w:val="99"/>
    <w:rsid w:val="007474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435"/>
    <w:rPr>
      <w:rFonts w:ascii="Tahoma" w:hAnsi="Tahoma" w:cs="Tahoma"/>
      <w:sz w:val="16"/>
      <w:szCs w:val="16"/>
    </w:rPr>
  </w:style>
  <w:style w:type="character" w:customStyle="1" w:styleId="BalloonTextChar">
    <w:name w:val="Balloon Text Char"/>
    <w:basedOn w:val="DefaultParagraphFont"/>
    <w:link w:val="BalloonText"/>
    <w:uiPriority w:val="99"/>
    <w:semiHidden/>
    <w:rsid w:val="00747435"/>
    <w:rPr>
      <w:rFonts w:ascii="Tahoma" w:eastAsia="Times New Roman" w:hAnsi="Tahoma" w:cs="Tahoma"/>
      <w:sz w:val="16"/>
      <w:szCs w:val="16"/>
    </w:rPr>
  </w:style>
  <w:style w:type="paragraph" w:styleId="ListParagraph">
    <w:name w:val="List Paragraph"/>
    <w:basedOn w:val="Normal"/>
    <w:uiPriority w:val="34"/>
    <w:qFormat/>
    <w:rsid w:val="00A407E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Angela Jennings</cp:lastModifiedBy>
  <cp:revision>7</cp:revision>
  <cp:lastPrinted>2016-01-06T23:00:00Z</cp:lastPrinted>
  <dcterms:created xsi:type="dcterms:W3CDTF">2016-01-04T14:49:00Z</dcterms:created>
  <dcterms:modified xsi:type="dcterms:W3CDTF">2016-01-06T23:00:00Z</dcterms:modified>
</cp:coreProperties>
</file>